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CD655" w14:textId="37098967" w:rsidR="00F6149B" w:rsidRPr="00DA17D8" w:rsidRDefault="00F6149B" w:rsidP="00416362">
      <w:pPr>
        <w:ind w:left="-567"/>
        <w:rPr>
          <w:rFonts w:ascii="Times New Roman" w:hAnsi="Times New Roman" w:cs="Times New Roman"/>
        </w:rPr>
      </w:pPr>
      <w:r w:rsidRPr="00DA17D8">
        <w:rPr>
          <w:rFonts w:ascii="Times New Roman" w:hAnsi="Times New Roman" w:cs="Times New Roman"/>
        </w:rPr>
        <w:t>ZPN.</w:t>
      </w:r>
      <w:r w:rsidR="00B13AEC">
        <w:rPr>
          <w:rFonts w:ascii="Times New Roman" w:hAnsi="Times New Roman" w:cs="Times New Roman"/>
        </w:rPr>
        <w:t>68</w:t>
      </w:r>
      <w:r w:rsidR="00847D72">
        <w:rPr>
          <w:rFonts w:ascii="Times New Roman" w:hAnsi="Times New Roman" w:cs="Times New Roman"/>
        </w:rPr>
        <w:t>23</w:t>
      </w:r>
      <w:r w:rsidR="00B13AEC">
        <w:rPr>
          <w:rFonts w:ascii="Times New Roman" w:hAnsi="Times New Roman" w:cs="Times New Roman"/>
        </w:rPr>
        <w:t>.</w:t>
      </w:r>
      <w:r w:rsidR="00386140">
        <w:rPr>
          <w:rFonts w:ascii="Times New Roman" w:hAnsi="Times New Roman" w:cs="Times New Roman"/>
        </w:rPr>
        <w:t>2</w:t>
      </w:r>
      <w:r w:rsidR="005E4087">
        <w:rPr>
          <w:rFonts w:ascii="Times New Roman" w:hAnsi="Times New Roman" w:cs="Times New Roman"/>
        </w:rPr>
        <w:t>.202</w:t>
      </w:r>
      <w:r w:rsidR="00427529">
        <w:rPr>
          <w:rFonts w:ascii="Times New Roman" w:hAnsi="Times New Roman" w:cs="Times New Roman"/>
        </w:rPr>
        <w:t>5</w:t>
      </w:r>
      <w:r w:rsidR="005E4087">
        <w:rPr>
          <w:rFonts w:ascii="Times New Roman" w:hAnsi="Times New Roman" w:cs="Times New Roman"/>
        </w:rPr>
        <w:t>.1</w:t>
      </w:r>
      <w:r w:rsidRPr="00DA17D8">
        <w:rPr>
          <w:rFonts w:ascii="Times New Roman" w:hAnsi="Times New Roman" w:cs="Times New Roman"/>
        </w:rPr>
        <w:t>.AS</w:t>
      </w:r>
      <w:r w:rsidR="00E526EE">
        <w:rPr>
          <w:rFonts w:ascii="Times New Roman" w:hAnsi="Times New Roman" w:cs="Times New Roman"/>
        </w:rPr>
        <w:br/>
      </w:r>
    </w:p>
    <w:p w14:paraId="36F15F9C" w14:textId="587ABA50" w:rsidR="00F6149B" w:rsidRPr="00DA17D8" w:rsidRDefault="00F6149B" w:rsidP="00416362">
      <w:pPr>
        <w:ind w:left="-567" w:right="-1" w:firstLine="709"/>
        <w:jc w:val="both"/>
        <w:rPr>
          <w:rFonts w:ascii="Times New Roman" w:eastAsia="Calibri" w:hAnsi="Times New Roman" w:cs="Times New Roman"/>
        </w:rPr>
      </w:pPr>
      <w:r w:rsidRPr="00DA17D8">
        <w:rPr>
          <w:rFonts w:ascii="Times New Roman" w:eastAsia="Calibri" w:hAnsi="Times New Roman" w:cs="Times New Roman"/>
        </w:rPr>
        <w:t xml:space="preserve">Na podstawie art. 35 </w:t>
      </w:r>
      <w:r w:rsidRPr="00DA17D8">
        <w:rPr>
          <w:rFonts w:ascii="Times New Roman" w:hAnsi="Times New Roman" w:cs="Times New Roman"/>
        </w:rPr>
        <w:t xml:space="preserve"> </w:t>
      </w:r>
      <w:r w:rsidRPr="00DA17D8">
        <w:rPr>
          <w:rFonts w:ascii="Times New Roman" w:eastAsia="Calibri" w:hAnsi="Times New Roman" w:cs="Times New Roman"/>
        </w:rPr>
        <w:t>ust.</w:t>
      </w:r>
      <w:r w:rsidRPr="00DA17D8">
        <w:rPr>
          <w:rFonts w:ascii="Times New Roman" w:hAnsi="Times New Roman" w:cs="Times New Roman"/>
        </w:rPr>
        <w:t xml:space="preserve"> </w:t>
      </w:r>
      <w:r w:rsidRPr="00DA17D8">
        <w:rPr>
          <w:rFonts w:ascii="Times New Roman" w:eastAsia="Calibri" w:hAnsi="Times New Roman" w:cs="Times New Roman"/>
        </w:rPr>
        <w:t>1 i 2 ust</w:t>
      </w:r>
      <w:r w:rsidRPr="00DA17D8">
        <w:rPr>
          <w:rFonts w:ascii="Times New Roman" w:hAnsi="Times New Roman" w:cs="Times New Roman"/>
        </w:rPr>
        <w:t xml:space="preserve">awy z </w:t>
      </w:r>
      <w:r w:rsidRPr="00DA17D8">
        <w:rPr>
          <w:rFonts w:ascii="Times New Roman" w:eastAsia="Calibri" w:hAnsi="Times New Roman" w:cs="Times New Roman"/>
        </w:rPr>
        <w:t>dnia 21 sierpnia 1997 roku o gospodarce nieruchomościami</w:t>
      </w:r>
      <w:r>
        <w:rPr>
          <w:rFonts w:ascii="Times New Roman" w:eastAsia="Calibri" w:hAnsi="Times New Roman" w:cs="Times New Roman"/>
        </w:rPr>
        <w:t xml:space="preserve"> </w:t>
      </w:r>
      <w:r w:rsidR="00427529" w:rsidRPr="00DA17D8">
        <w:rPr>
          <w:rFonts w:ascii="Times New Roman" w:hAnsi="Times New Roman" w:cs="Times New Roman"/>
        </w:rPr>
        <w:t>(Dz.U. z 20</w:t>
      </w:r>
      <w:r w:rsidR="00427529">
        <w:rPr>
          <w:rFonts w:ascii="Times New Roman" w:hAnsi="Times New Roman" w:cs="Times New Roman"/>
        </w:rPr>
        <w:t xml:space="preserve">24 </w:t>
      </w:r>
      <w:r w:rsidR="00427529" w:rsidRPr="00DA17D8">
        <w:rPr>
          <w:rFonts w:ascii="Times New Roman" w:hAnsi="Times New Roman" w:cs="Times New Roman"/>
        </w:rPr>
        <w:t xml:space="preserve">r. poz. </w:t>
      </w:r>
      <w:r w:rsidR="00427529">
        <w:rPr>
          <w:rFonts w:ascii="Times New Roman" w:hAnsi="Times New Roman" w:cs="Times New Roman"/>
        </w:rPr>
        <w:t xml:space="preserve">1145 z </w:t>
      </w:r>
      <w:proofErr w:type="spellStart"/>
      <w:r w:rsidR="00427529">
        <w:rPr>
          <w:rFonts w:ascii="Times New Roman" w:hAnsi="Times New Roman" w:cs="Times New Roman"/>
        </w:rPr>
        <w:t>późn</w:t>
      </w:r>
      <w:proofErr w:type="spellEnd"/>
      <w:r w:rsidR="00427529">
        <w:rPr>
          <w:rFonts w:ascii="Times New Roman" w:hAnsi="Times New Roman" w:cs="Times New Roman"/>
        </w:rPr>
        <w:t>. zm.</w:t>
      </w:r>
      <w:r w:rsidR="00427529" w:rsidRPr="00DA17D8">
        <w:rPr>
          <w:rFonts w:ascii="Times New Roman" w:hAnsi="Times New Roman" w:cs="Times New Roman"/>
        </w:rPr>
        <w:t>)</w:t>
      </w:r>
      <w:r w:rsidR="00427529">
        <w:rPr>
          <w:rFonts w:ascii="Times New Roman" w:eastAsia="Calibri" w:hAnsi="Times New Roman" w:cs="Times New Roman"/>
        </w:rPr>
        <w:t xml:space="preserve"> </w:t>
      </w:r>
      <w:r w:rsidR="00427529">
        <w:rPr>
          <w:rFonts w:ascii="Times New Roman" w:eastAsia="Calibri" w:hAnsi="Times New Roman" w:cs="Times New Roman"/>
        </w:rPr>
        <w:br/>
      </w:r>
      <w:r w:rsidR="00BC61DB">
        <w:rPr>
          <w:rFonts w:ascii="Times New Roman" w:eastAsia="Calibri" w:hAnsi="Times New Roman" w:cs="Times New Roman"/>
        </w:rPr>
        <w:t xml:space="preserve">oraz Uchwały Nr </w:t>
      </w:r>
      <w:r w:rsidR="00386140">
        <w:rPr>
          <w:rFonts w:ascii="Times New Roman" w:eastAsia="Calibri" w:hAnsi="Times New Roman" w:cs="Times New Roman"/>
        </w:rPr>
        <w:t>X</w:t>
      </w:r>
      <w:r w:rsidR="00926D08">
        <w:rPr>
          <w:rFonts w:ascii="Times New Roman" w:eastAsia="Calibri" w:hAnsi="Times New Roman" w:cs="Times New Roman"/>
        </w:rPr>
        <w:t>V</w:t>
      </w:r>
      <w:r w:rsidR="00386140">
        <w:rPr>
          <w:rFonts w:ascii="Times New Roman" w:eastAsia="Calibri" w:hAnsi="Times New Roman" w:cs="Times New Roman"/>
        </w:rPr>
        <w:t>/1</w:t>
      </w:r>
      <w:r w:rsidR="00FB7B9F">
        <w:rPr>
          <w:rFonts w:ascii="Times New Roman" w:eastAsia="Calibri" w:hAnsi="Times New Roman" w:cs="Times New Roman"/>
        </w:rPr>
        <w:t>35</w:t>
      </w:r>
      <w:r w:rsidR="00386140">
        <w:rPr>
          <w:rFonts w:ascii="Times New Roman" w:eastAsia="Calibri" w:hAnsi="Times New Roman" w:cs="Times New Roman"/>
        </w:rPr>
        <w:t>/25</w:t>
      </w:r>
      <w:r w:rsidR="00427529">
        <w:rPr>
          <w:rFonts w:ascii="Times New Roman" w:eastAsia="Calibri" w:hAnsi="Times New Roman" w:cs="Times New Roman"/>
        </w:rPr>
        <w:t xml:space="preserve"> </w:t>
      </w:r>
      <w:r w:rsidR="00BC61DB">
        <w:rPr>
          <w:rFonts w:ascii="Times New Roman" w:eastAsia="Calibri" w:hAnsi="Times New Roman" w:cs="Times New Roman"/>
        </w:rPr>
        <w:t>Rady Miejskiej w Nasielsku z dnia</w:t>
      </w:r>
      <w:r w:rsidR="00386140">
        <w:rPr>
          <w:rFonts w:ascii="Times New Roman" w:eastAsia="Calibri" w:hAnsi="Times New Roman" w:cs="Times New Roman"/>
        </w:rPr>
        <w:t xml:space="preserve"> </w:t>
      </w:r>
      <w:r w:rsidR="00FB7B9F">
        <w:rPr>
          <w:rFonts w:ascii="Times New Roman" w:eastAsia="Calibri" w:hAnsi="Times New Roman" w:cs="Times New Roman"/>
        </w:rPr>
        <w:t>10 lipca</w:t>
      </w:r>
      <w:r w:rsidR="00427529">
        <w:rPr>
          <w:rFonts w:ascii="Times New Roman" w:eastAsia="Calibri" w:hAnsi="Times New Roman" w:cs="Times New Roman"/>
        </w:rPr>
        <w:t xml:space="preserve"> 2025</w:t>
      </w:r>
      <w:r w:rsidR="00BC61DB">
        <w:rPr>
          <w:rFonts w:ascii="Times New Roman" w:eastAsia="Calibri" w:hAnsi="Times New Roman" w:cs="Times New Roman"/>
        </w:rPr>
        <w:t xml:space="preserve"> r. w sprawie wyrażenia zgody na </w:t>
      </w:r>
      <w:r w:rsidR="00400560">
        <w:rPr>
          <w:rFonts w:ascii="Times New Roman" w:eastAsia="Calibri" w:hAnsi="Times New Roman" w:cs="Times New Roman"/>
        </w:rPr>
        <w:t xml:space="preserve">zamianę </w:t>
      </w:r>
      <w:r w:rsidR="00BC61DB">
        <w:rPr>
          <w:rFonts w:ascii="Times New Roman" w:eastAsia="Calibri" w:hAnsi="Times New Roman" w:cs="Times New Roman"/>
        </w:rPr>
        <w:t xml:space="preserve">nieruchomości, </w:t>
      </w:r>
      <w:r w:rsidRPr="00DA17D8">
        <w:rPr>
          <w:rFonts w:ascii="Times New Roman" w:eastAsia="Calibri" w:hAnsi="Times New Roman" w:cs="Times New Roman"/>
        </w:rPr>
        <w:t>podaję do publicznej wiadomości</w:t>
      </w:r>
    </w:p>
    <w:p w14:paraId="64EDB3EB" w14:textId="5A271F3F" w:rsidR="00F6149B" w:rsidRDefault="00F6149B" w:rsidP="00F6149B">
      <w:pPr>
        <w:jc w:val="center"/>
        <w:rPr>
          <w:rFonts w:ascii="Times New Roman" w:hAnsi="Times New Roman" w:cs="Times New Roman"/>
          <w:b/>
        </w:rPr>
      </w:pPr>
      <w:r w:rsidRPr="00DA17D8">
        <w:rPr>
          <w:rFonts w:ascii="Times New Roman" w:hAnsi="Times New Roman" w:cs="Times New Roman"/>
          <w:b/>
        </w:rPr>
        <w:t>w y k a z</w:t>
      </w:r>
      <w:r w:rsidRPr="00DA17D8">
        <w:rPr>
          <w:rFonts w:ascii="Times New Roman" w:hAnsi="Times New Roman" w:cs="Times New Roman"/>
          <w:b/>
        </w:rPr>
        <w:br/>
      </w:r>
      <w:r w:rsidR="00427529">
        <w:rPr>
          <w:rFonts w:ascii="Times New Roman" w:hAnsi="Times New Roman" w:cs="Times New Roman"/>
          <w:b/>
        </w:rPr>
        <w:t xml:space="preserve">części </w:t>
      </w:r>
      <w:r w:rsidRPr="00DA17D8">
        <w:rPr>
          <w:rFonts w:ascii="Times New Roman" w:hAnsi="Times New Roman" w:cs="Times New Roman"/>
          <w:b/>
        </w:rPr>
        <w:t>nieruchomości  przeznaczon</w:t>
      </w:r>
      <w:r w:rsidR="00B13AEC">
        <w:rPr>
          <w:rFonts w:ascii="Times New Roman" w:hAnsi="Times New Roman" w:cs="Times New Roman"/>
          <w:b/>
        </w:rPr>
        <w:t>ej</w:t>
      </w:r>
      <w:r>
        <w:rPr>
          <w:rFonts w:ascii="Times New Roman" w:hAnsi="Times New Roman" w:cs="Times New Roman"/>
          <w:b/>
        </w:rPr>
        <w:t xml:space="preserve"> do </w:t>
      </w:r>
      <w:r w:rsidR="00400560">
        <w:rPr>
          <w:rFonts w:ascii="Times New Roman" w:hAnsi="Times New Roman" w:cs="Times New Roman"/>
          <w:b/>
        </w:rPr>
        <w:t>zamiany</w:t>
      </w:r>
    </w:p>
    <w:tbl>
      <w:tblPr>
        <w:tblStyle w:val="Tabela-Siatka"/>
        <w:tblW w:w="1573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21"/>
        <w:gridCol w:w="1134"/>
        <w:gridCol w:w="850"/>
        <w:gridCol w:w="851"/>
        <w:gridCol w:w="2126"/>
        <w:gridCol w:w="3265"/>
        <w:gridCol w:w="3686"/>
        <w:gridCol w:w="1417"/>
        <w:gridCol w:w="1985"/>
      </w:tblGrid>
      <w:tr w:rsidR="00400560" w14:paraId="3185FE87" w14:textId="09E778A2" w:rsidTr="00416362">
        <w:trPr>
          <w:trHeight w:val="1056"/>
        </w:trPr>
        <w:tc>
          <w:tcPr>
            <w:tcW w:w="421" w:type="dxa"/>
          </w:tcPr>
          <w:p w14:paraId="003ADDDC" w14:textId="05891240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1134" w:type="dxa"/>
          </w:tcPr>
          <w:p w14:paraId="6D5E010F" w14:textId="19E0603B" w:rsidR="00400560" w:rsidRPr="009C6CD2" w:rsidRDefault="00400560" w:rsidP="00F6149B">
            <w:pP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Położenie</w:t>
            </w:r>
          </w:p>
        </w:tc>
        <w:tc>
          <w:tcPr>
            <w:tcW w:w="850" w:type="dxa"/>
          </w:tcPr>
          <w:p w14:paraId="4A5B88DF" w14:textId="2BA0C0CB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Nr działki</w:t>
            </w:r>
          </w:p>
        </w:tc>
        <w:tc>
          <w:tcPr>
            <w:tcW w:w="851" w:type="dxa"/>
          </w:tcPr>
          <w:p w14:paraId="349EB4F2" w14:textId="6A45C94B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Pow.</w:t>
            </w:r>
          </w:p>
        </w:tc>
        <w:tc>
          <w:tcPr>
            <w:tcW w:w="2126" w:type="dxa"/>
          </w:tcPr>
          <w:p w14:paraId="47906AE6" w14:textId="38B702D4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Tytuł prawny</w:t>
            </w:r>
          </w:p>
        </w:tc>
        <w:tc>
          <w:tcPr>
            <w:tcW w:w="3265" w:type="dxa"/>
          </w:tcPr>
          <w:p w14:paraId="0A61E23C" w14:textId="2712EEF9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Opis</w:t>
            </w:r>
          </w:p>
        </w:tc>
        <w:tc>
          <w:tcPr>
            <w:tcW w:w="3686" w:type="dxa"/>
          </w:tcPr>
          <w:p w14:paraId="6830C1C1" w14:textId="14F523F0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Przeznaczenie nieruchomości w planie zagospodarowania lub studium uwarunkowań i kierunków zagospodarowania przestrzennego</w:t>
            </w:r>
          </w:p>
        </w:tc>
        <w:tc>
          <w:tcPr>
            <w:tcW w:w="1417" w:type="dxa"/>
          </w:tcPr>
          <w:p w14:paraId="60151596" w14:textId="441B2E2F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Wartość</w:t>
            </w:r>
          </w:p>
        </w:tc>
        <w:tc>
          <w:tcPr>
            <w:tcW w:w="1985" w:type="dxa"/>
          </w:tcPr>
          <w:p w14:paraId="100BA417" w14:textId="066DDAB6" w:rsidR="00400560" w:rsidRPr="009C6CD2" w:rsidRDefault="00416362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Uwagi</w:t>
            </w:r>
          </w:p>
        </w:tc>
      </w:tr>
      <w:tr w:rsidR="00400560" w14:paraId="4B80F862" w14:textId="29A2B38A" w:rsidTr="00416362">
        <w:trPr>
          <w:trHeight w:val="1479"/>
        </w:trPr>
        <w:tc>
          <w:tcPr>
            <w:tcW w:w="421" w:type="dxa"/>
          </w:tcPr>
          <w:p w14:paraId="7C824CB8" w14:textId="61C793CB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2DC61A38" w14:textId="01E31297" w:rsidR="00400560" w:rsidRPr="009C6CD2" w:rsidRDefault="00386140" w:rsidP="00F6149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Borkowo</w:t>
            </w:r>
          </w:p>
        </w:tc>
        <w:tc>
          <w:tcPr>
            <w:tcW w:w="850" w:type="dxa"/>
          </w:tcPr>
          <w:p w14:paraId="23E89510" w14:textId="12E343A9" w:rsidR="00400560" w:rsidRPr="009C6CD2" w:rsidRDefault="00386140" w:rsidP="00F6149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122/9</w:t>
            </w:r>
          </w:p>
        </w:tc>
        <w:tc>
          <w:tcPr>
            <w:tcW w:w="851" w:type="dxa"/>
          </w:tcPr>
          <w:p w14:paraId="2CAB3B90" w14:textId="3506BB27" w:rsidR="00400560" w:rsidRPr="00B13AEC" w:rsidRDefault="00386140" w:rsidP="00F6149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55 m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26" w:type="dxa"/>
          </w:tcPr>
          <w:p w14:paraId="4018D85B" w14:textId="4FB2E3C4" w:rsidR="00400560" w:rsidRPr="009C6CD2" w:rsidRDefault="00400560" w:rsidP="00F6149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sz w:val="20"/>
                <w:szCs w:val="20"/>
              </w:rPr>
              <w:t>KW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C6CD2">
              <w:rPr>
                <w:rFonts w:ascii="Times New Roman" w:eastAsia="Calibri" w:hAnsi="Times New Roman" w:cs="Times New Roman"/>
                <w:sz w:val="20"/>
                <w:szCs w:val="20"/>
              </w:rPr>
              <w:t>OS1U/000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42752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="00386140">
              <w:rPr>
                <w:rFonts w:ascii="Times New Roman" w:eastAsia="Calibri" w:hAnsi="Times New Roman" w:cs="Times New Roman"/>
                <w:sz w:val="20"/>
                <w:szCs w:val="20"/>
              </w:rPr>
              <w:t>181/2</w:t>
            </w:r>
          </w:p>
        </w:tc>
        <w:tc>
          <w:tcPr>
            <w:tcW w:w="3265" w:type="dxa"/>
          </w:tcPr>
          <w:p w14:paraId="1430FB1F" w14:textId="13ECB259" w:rsidR="00400560" w:rsidRPr="009C6CD2" w:rsidRDefault="00427529" w:rsidP="00FB7B9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Przedmiotowa część nieruchomości jest położona w</w:t>
            </w:r>
            <w:r w:rsidR="00E26C6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północnej części miejscowości Borkowo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="003426A8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Przedmiotowa dz.</w:t>
            </w:r>
            <w:r w:rsidR="00E26C6E">
              <w:rPr>
                <w:rFonts w:ascii="Times New Roman" w:eastAsia="Calibri" w:hAnsi="Times New Roman" w:cs="Times New Roman"/>
                <w:sz w:val="20"/>
                <w:szCs w:val="20"/>
              </w:rPr>
              <w:t>122/9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tworzy</w:t>
            </w:r>
            <w:r w:rsidR="00E26C6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re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gularny kształt</w:t>
            </w:r>
            <w:r w:rsidR="00E26C6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wielokąta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="00E26C6E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="00FB7B9F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  <w:r w:rsidR="00FB7B9F"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a przedmiotowej działce nr 122/9 znajduj</w:t>
            </w:r>
            <w:r w:rsidR="00D008B1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="00FB7B9F"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się zadaszona wiata (zadaszenie</w:t>
            </w:r>
            <w:r w:rsid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B7B9F"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umocowane na słupach drewnianych umocowanych </w:t>
            </w:r>
            <w:r w:rsidR="00FB7B9F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="00FB7B9F"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 fundamencie oraz ogrodzenie </w:t>
            </w:r>
            <w:r w:rsidR="00FB7B9F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="00FB7B9F"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z siatk</w:t>
            </w:r>
            <w:r w:rsid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 </w:t>
            </w:r>
            <w:r w:rsidR="00FB7B9F"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drucianej zawieszonej </w:t>
            </w:r>
            <w:r w:rsidR="00FB7B9F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="00FB7B9F"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na metalowych słupkach oraz teren porośnięty trawą).</w:t>
            </w:r>
          </w:p>
        </w:tc>
        <w:tc>
          <w:tcPr>
            <w:tcW w:w="3686" w:type="dxa"/>
          </w:tcPr>
          <w:p w14:paraId="3F0FE6B8" w14:textId="27066AEE" w:rsidR="00FB7B9F" w:rsidRPr="00FB7B9F" w:rsidRDefault="00FB7B9F" w:rsidP="00FB7B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Przedmiotowa działka położona jest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na terenie, dla którego obowiązuje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zmiana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Miejscowego Planu Ogólnego Zagospodarowania Przestrzennego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gminy NASIELSK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dotyczącej zespołu wsi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 rejonie rzeki Wkry, </w:t>
            </w:r>
            <w:proofErr w:type="spellStart"/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Naruszewki</w:t>
            </w:r>
            <w:proofErr w:type="spellEnd"/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Nasielnej</w:t>
            </w:r>
            <w:proofErr w:type="spellEnd"/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: Borkowo, Cieksyn,</w:t>
            </w:r>
          </w:p>
          <w:p w14:paraId="505EFD51" w14:textId="37C76654" w:rsidR="00FB7B9F" w:rsidRPr="00FB7B9F" w:rsidRDefault="00FB7B9F" w:rsidP="00FB7B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Dobra Wola, Lelewo, Nowiny,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Nowa Wrona, Zaborze przyjęta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Uchwałą Rady Gminy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w Nasielsku nr XXXVIII/273/98 z dnia 18 czerwca 1998r.</w:t>
            </w:r>
          </w:p>
          <w:p w14:paraId="361E827E" w14:textId="542FD06C" w:rsidR="00400560" w:rsidRPr="009C6CD2" w:rsidRDefault="00FB7B9F" w:rsidP="00FB7B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Zgodnie z w/w uchwałą przedmiotowa działka (działka ewidencyjna 122/9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obręb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 Borkowo) położona jest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FB7B9F">
              <w:rPr>
                <w:rFonts w:ascii="Times New Roman" w:eastAsia="Calibri" w:hAnsi="Times New Roman" w:cs="Times New Roman"/>
                <w:sz w:val="20"/>
                <w:szCs w:val="20"/>
              </w:rPr>
              <w:t>w obszarze przeznaczonym pod drogi śródpolne i dojazdowe.</w:t>
            </w:r>
          </w:p>
        </w:tc>
        <w:tc>
          <w:tcPr>
            <w:tcW w:w="1417" w:type="dxa"/>
          </w:tcPr>
          <w:p w14:paraId="656F21C4" w14:textId="130BBE0F" w:rsidR="00400560" w:rsidRPr="009C6CD2" w:rsidRDefault="00291F29" w:rsidP="00F6149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2 818</w:t>
            </w:r>
            <w:r w:rsidR="00400560" w:rsidRPr="009C6CD2">
              <w:rPr>
                <w:rFonts w:ascii="Times New Roman" w:eastAsia="Calibri" w:hAnsi="Times New Roman" w:cs="Times New Roman"/>
                <w:sz w:val="20"/>
                <w:szCs w:val="20"/>
              </w:rPr>
              <w:t>,- zł</w:t>
            </w:r>
            <w:r w:rsidR="00400560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Cena zostanie opodatkowana podatkiem VAT</w:t>
            </w:r>
            <w:r w:rsidR="00400560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1985" w:type="dxa"/>
          </w:tcPr>
          <w:p w14:paraId="61CE7CEA" w14:textId="3F45AAD9" w:rsidR="00400560" w:rsidRDefault="00416362" w:rsidP="00F6149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Forma zbycia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 xml:space="preserve">- zamiana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za dz</w:t>
            </w:r>
            <w:r w:rsidR="003426A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ozn</w:t>
            </w:r>
            <w:r w:rsidR="005D7793">
              <w:rPr>
                <w:rFonts w:ascii="Times New Roman" w:eastAsia="Calibri" w:hAnsi="Times New Roman" w:cs="Times New Roman"/>
                <w:sz w:val="20"/>
                <w:szCs w:val="20"/>
              </w:rPr>
              <w:t>aczoną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 xml:space="preserve">w ewidencji gruntów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nr</w:t>
            </w:r>
            <w:r w:rsidR="003426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91F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30/38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położon</w:t>
            </w:r>
            <w:r w:rsidR="00291F29">
              <w:rPr>
                <w:rFonts w:ascii="Times New Roman" w:eastAsia="Calibri" w:hAnsi="Times New Roman" w:cs="Times New Roman"/>
                <w:sz w:val="20"/>
                <w:szCs w:val="20"/>
              </w:rPr>
              <w:t>ą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91F29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w obrębie</w:t>
            </w:r>
            <w:r w:rsidR="00291F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Borkowo</w:t>
            </w:r>
          </w:p>
        </w:tc>
      </w:tr>
    </w:tbl>
    <w:p w14:paraId="0D6E63F1" w14:textId="77777777" w:rsidR="003426A8" w:rsidRPr="00DA17D8" w:rsidRDefault="00E526EE" w:rsidP="00FB7B9F">
      <w:pPr>
        <w:ind w:left="-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/>
      </w:r>
      <w:r w:rsidR="003426A8" w:rsidRPr="00DA17D8">
        <w:rPr>
          <w:rFonts w:ascii="Times New Roman" w:hAnsi="Times New Roman" w:cs="Times New Roman"/>
          <w:sz w:val="20"/>
          <w:szCs w:val="20"/>
        </w:rPr>
        <w:t xml:space="preserve">Termin składania wniosków przez osoby, którym przysługuje pierwszeństwo w nabyciu nieruchomości na podstawie art. 34 ust. 1 pkt. 1 i 2 ustawy z dnia 21 sierpnia 1997 r. </w:t>
      </w:r>
      <w:r w:rsidR="003426A8">
        <w:rPr>
          <w:rFonts w:ascii="Times New Roman" w:hAnsi="Times New Roman" w:cs="Times New Roman"/>
          <w:sz w:val="20"/>
          <w:szCs w:val="20"/>
        </w:rPr>
        <w:br/>
      </w:r>
      <w:r w:rsidR="003426A8" w:rsidRPr="00DA17D8">
        <w:rPr>
          <w:rFonts w:ascii="Times New Roman" w:hAnsi="Times New Roman" w:cs="Times New Roman"/>
          <w:sz w:val="20"/>
          <w:szCs w:val="20"/>
        </w:rPr>
        <w:t>o gospodarce nieruchomościami upływa w terminie 6 tygodni, licząc od dnia wywieszenia wykazu.</w:t>
      </w:r>
    </w:p>
    <w:p w14:paraId="21CAF584" w14:textId="78D26814" w:rsidR="00FB7B9F" w:rsidRDefault="003426A8" w:rsidP="00FB7B9F">
      <w:pPr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961551">
        <w:rPr>
          <w:rFonts w:ascii="Times New Roman" w:hAnsi="Times New Roman" w:cs="Times New Roman"/>
          <w:sz w:val="20"/>
          <w:szCs w:val="20"/>
        </w:rPr>
        <w:t xml:space="preserve">Niniejszy wykaz podlega wywieszeniu na tablicy ogłoszeń Urzędu Miejskiego w Nasielsku  przy ul. Elektronowej 3 (II piętro przy pok. 214) w dniach od </w:t>
      </w:r>
      <w:r w:rsidR="00291F29">
        <w:rPr>
          <w:rFonts w:ascii="Times New Roman" w:hAnsi="Times New Roman" w:cs="Times New Roman"/>
          <w:sz w:val="20"/>
          <w:szCs w:val="20"/>
        </w:rPr>
        <w:t>22.07.2025</w:t>
      </w:r>
      <w:r w:rsidRPr="00961551">
        <w:rPr>
          <w:rFonts w:ascii="Times New Roman" w:hAnsi="Times New Roman" w:cs="Times New Roman"/>
          <w:sz w:val="20"/>
          <w:szCs w:val="20"/>
        </w:rPr>
        <w:t xml:space="preserve"> r. </w:t>
      </w:r>
      <w:r w:rsidRPr="00961551">
        <w:rPr>
          <w:rFonts w:ascii="Times New Roman" w:hAnsi="Times New Roman" w:cs="Times New Roman"/>
          <w:sz w:val="20"/>
          <w:szCs w:val="20"/>
        </w:rPr>
        <w:br/>
        <w:t xml:space="preserve">do </w:t>
      </w:r>
      <w:r w:rsidR="00291F29">
        <w:rPr>
          <w:rFonts w:ascii="Times New Roman" w:hAnsi="Times New Roman" w:cs="Times New Roman"/>
          <w:sz w:val="20"/>
          <w:szCs w:val="20"/>
        </w:rPr>
        <w:t>12.08</w:t>
      </w:r>
      <w:r w:rsidRPr="00961551">
        <w:rPr>
          <w:rFonts w:ascii="Times New Roman" w:hAnsi="Times New Roman" w:cs="Times New Roman"/>
          <w:sz w:val="20"/>
          <w:szCs w:val="20"/>
        </w:rPr>
        <w:t>.202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961551">
        <w:rPr>
          <w:rFonts w:ascii="Times New Roman" w:hAnsi="Times New Roman" w:cs="Times New Roman"/>
          <w:sz w:val="20"/>
          <w:szCs w:val="20"/>
        </w:rPr>
        <w:t xml:space="preserve"> r., na stronie internetowe</w:t>
      </w:r>
      <w:r w:rsidRPr="00270953">
        <w:rPr>
          <w:rFonts w:ascii="Times New Roman" w:hAnsi="Times New Roman" w:cs="Times New Roman"/>
          <w:sz w:val="20"/>
          <w:szCs w:val="20"/>
        </w:rPr>
        <w:t xml:space="preserve">j </w:t>
      </w:r>
      <w:hyperlink r:id="rId4" w:history="1">
        <w:r w:rsidRPr="00270953">
          <w:rPr>
            <w:rStyle w:val="Hipercze"/>
            <w:rFonts w:ascii="Times New Roman" w:hAnsi="Times New Roman" w:cs="Times New Roman"/>
            <w:color w:val="auto"/>
            <w:sz w:val="20"/>
            <w:szCs w:val="20"/>
            <w:u w:val="none"/>
          </w:rPr>
          <w:t>https://nasielsk.pl</w:t>
        </w:r>
      </w:hyperlink>
      <w:r w:rsidRPr="00961551">
        <w:rPr>
          <w:rFonts w:ascii="Times New Roman" w:hAnsi="Times New Roman" w:cs="Times New Roman"/>
          <w:sz w:val="20"/>
          <w:szCs w:val="20"/>
        </w:rPr>
        <w:t xml:space="preserve"> oraz w Biuletynie Informacji Publicznej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FB7B9F" w:rsidRPr="003976C7">
          <w:rPr>
            <w:rStyle w:val="Hipercze"/>
            <w:rFonts w:ascii="Times New Roman" w:hAnsi="Times New Roman" w:cs="Times New Roman"/>
            <w:sz w:val="20"/>
            <w:szCs w:val="20"/>
          </w:rPr>
          <w:t>https://bip.nasielsk.pl</w:t>
        </w:r>
      </w:hyperlink>
    </w:p>
    <w:p w14:paraId="235E9D09" w14:textId="2B88ADB4" w:rsidR="003426A8" w:rsidRPr="004E3509" w:rsidRDefault="003426A8" w:rsidP="00931110">
      <w:pPr>
        <w:spacing w:line="360" w:lineRule="auto"/>
        <w:ind w:left="8496"/>
        <w:jc w:val="center"/>
      </w:pPr>
      <w:r w:rsidRPr="004E3509">
        <w:rPr>
          <w:rFonts w:ascii="Times New Roman" w:hAnsi="Times New Roman"/>
        </w:rPr>
        <w:t>BURMISTRZ</w:t>
      </w:r>
      <w:r w:rsidRPr="004E3509">
        <w:rPr>
          <w:rFonts w:ascii="Times New Roman" w:hAnsi="Times New Roman"/>
        </w:rPr>
        <w:br/>
        <w:t xml:space="preserve">mgr </w:t>
      </w:r>
      <w:r>
        <w:rPr>
          <w:rFonts w:ascii="Times New Roman" w:hAnsi="Times New Roman"/>
        </w:rPr>
        <w:t xml:space="preserve">Radosław </w:t>
      </w:r>
      <w:proofErr w:type="spellStart"/>
      <w:r>
        <w:rPr>
          <w:rFonts w:ascii="Times New Roman" w:hAnsi="Times New Roman"/>
        </w:rPr>
        <w:t>Kasiak</w:t>
      </w:r>
      <w:proofErr w:type="spellEnd"/>
    </w:p>
    <w:p w14:paraId="60ED1EF9" w14:textId="113B506A" w:rsidR="00C30B79" w:rsidRPr="00C30B79" w:rsidRDefault="003426A8" w:rsidP="00FB7B9F">
      <w:pPr>
        <w:pStyle w:val="Stopka"/>
        <w:ind w:left="-567"/>
      </w:pPr>
      <w:r w:rsidRPr="002D2861">
        <w:rPr>
          <w:rFonts w:ascii="Times New Roman" w:hAnsi="Times New Roman" w:cs="Times New Roman"/>
          <w:i/>
          <w:sz w:val="16"/>
          <w:szCs w:val="16"/>
        </w:rPr>
        <w:t>Sprawę prowadzi  Anna  Saliszewska</w:t>
      </w:r>
      <w:r w:rsidRPr="002D2861">
        <w:rPr>
          <w:rFonts w:ascii="Times New Roman" w:hAnsi="Times New Roman" w:cs="Times New Roman"/>
          <w:i/>
          <w:sz w:val="16"/>
          <w:szCs w:val="16"/>
        </w:rPr>
        <w:br/>
        <w:t>Główny Specjalista</w:t>
      </w:r>
      <w:r w:rsidRPr="002D2861">
        <w:rPr>
          <w:rFonts w:ascii="Times New Roman" w:hAnsi="Times New Roman" w:cs="Times New Roman"/>
          <w:i/>
          <w:sz w:val="16"/>
          <w:szCs w:val="16"/>
        </w:rPr>
        <w:br/>
        <w:t>tel. 23/ 69 33</w:t>
      </w:r>
      <w:r>
        <w:rPr>
          <w:rFonts w:ascii="Times New Roman" w:hAnsi="Times New Roman" w:cs="Times New Roman"/>
          <w:i/>
          <w:sz w:val="16"/>
          <w:szCs w:val="16"/>
        </w:rPr>
        <w:t> </w:t>
      </w:r>
      <w:r w:rsidRPr="002D2861">
        <w:rPr>
          <w:rFonts w:ascii="Times New Roman" w:hAnsi="Times New Roman" w:cs="Times New Roman"/>
          <w:i/>
          <w:sz w:val="16"/>
          <w:szCs w:val="16"/>
        </w:rPr>
        <w:t>027</w:t>
      </w:r>
    </w:p>
    <w:sectPr w:rsidR="00C30B79" w:rsidRPr="00C30B79" w:rsidSect="00FB7B9F">
      <w:pgSz w:w="16838" w:h="11906" w:orient="landscape"/>
      <w:pgMar w:top="851" w:right="395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49B"/>
    <w:rsid w:val="00204978"/>
    <w:rsid w:val="00291F29"/>
    <w:rsid w:val="003426A8"/>
    <w:rsid w:val="00343F13"/>
    <w:rsid w:val="00386140"/>
    <w:rsid w:val="00400560"/>
    <w:rsid w:val="00416362"/>
    <w:rsid w:val="00427529"/>
    <w:rsid w:val="00454CF1"/>
    <w:rsid w:val="00524C6C"/>
    <w:rsid w:val="00527409"/>
    <w:rsid w:val="005B3814"/>
    <w:rsid w:val="005D7793"/>
    <w:rsid w:val="005E38C5"/>
    <w:rsid w:val="005E4087"/>
    <w:rsid w:val="006156EE"/>
    <w:rsid w:val="006602A0"/>
    <w:rsid w:val="0070619C"/>
    <w:rsid w:val="00835672"/>
    <w:rsid w:val="008463FC"/>
    <w:rsid w:val="00847D72"/>
    <w:rsid w:val="00882145"/>
    <w:rsid w:val="008C0DB5"/>
    <w:rsid w:val="008D1A1E"/>
    <w:rsid w:val="00917484"/>
    <w:rsid w:val="00926D08"/>
    <w:rsid w:val="00931110"/>
    <w:rsid w:val="009A6A80"/>
    <w:rsid w:val="009C6CD2"/>
    <w:rsid w:val="00A21827"/>
    <w:rsid w:val="00AE3B35"/>
    <w:rsid w:val="00B13AEC"/>
    <w:rsid w:val="00B71D8D"/>
    <w:rsid w:val="00BC61DB"/>
    <w:rsid w:val="00C30B79"/>
    <w:rsid w:val="00D008B1"/>
    <w:rsid w:val="00D10B61"/>
    <w:rsid w:val="00D10DC3"/>
    <w:rsid w:val="00DA2B68"/>
    <w:rsid w:val="00E26C6E"/>
    <w:rsid w:val="00E526EE"/>
    <w:rsid w:val="00F6149B"/>
    <w:rsid w:val="00FB055E"/>
    <w:rsid w:val="00FB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1404"/>
  <w15:chartTrackingRefBased/>
  <w15:docId w15:val="{62011A50-C522-4D07-86F9-1953A2288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149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61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0619C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30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0B79"/>
  </w:style>
  <w:style w:type="character" w:styleId="Nierozpoznanawzmianka">
    <w:name w:val="Unresolved Mention"/>
    <w:basedOn w:val="Domylnaczcionkaakapitu"/>
    <w:uiPriority w:val="99"/>
    <w:semiHidden/>
    <w:unhideWhenUsed/>
    <w:rsid w:val="00FB7B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ip.nasielsk.pl" TargetMode="External"/><Relationship Id="rId4" Type="http://schemas.openxmlformats.org/officeDocument/2006/relationships/hyperlink" Target="https://nasiel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344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Nasielsk 5</dc:creator>
  <cp:keywords/>
  <dc:description/>
  <cp:lastModifiedBy>Anna Saliszewska</cp:lastModifiedBy>
  <cp:revision>6</cp:revision>
  <cp:lastPrinted>2025-07-18T11:46:00Z</cp:lastPrinted>
  <dcterms:created xsi:type="dcterms:W3CDTF">2025-07-09T07:37:00Z</dcterms:created>
  <dcterms:modified xsi:type="dcterms:W3CDTF">2025-07-18T11:46:00Z</dcterms:modified>
</cp:coreProperties>
</file>